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"/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0"/>
      </w:tblGrid>
      <w:tr w:rsidR="002761C1" w:rsidTr="002761C1">
        <w:trPr>
          <w:trHeight w:val="1020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1C1" w:rsidRDefault="002761C1" w:rsidP="00C602CD">
            <w:pPr>
              <w:pStyle w:val="7"/>
              <w:spacing w:after="0" w:line="360" w:lineRule="auto"/>
              <w:rPr>
                <w:rFonts w:ascii="Times New Roman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</w:rPr>
              <w:t>АДМИНИСТРАЦИЯ ГОРОДА ГОРНЯКА</w:t>
            </w:r>
          </w:p>
          <w:p w:rsidR="002761C1" w:rsidRDefault="002761C1">
            <w:pPr>
              <w:pStyle w:val="7"/>
              <w:spacing w:after="0" w:line="360" w:lineRule="auto"/>
              <w:rPr>
                <w:rFonts w:ascii="Times New Roman" w:hAnsi="Times New Roman"/>
                <w:bCs/>
                <w:noProof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32"/>
                <w:szCs w:val="32"/>
              </w:rPr>
              <w:t>ЛОКТЕВСКОГО РАЙОНА АЛТАЙСКОГО КРАЯ</w:t>
            </w:r>
          </w:p>
          <w:p w:rsidR="002761C1" w:rsidRDefault="002761C1">
            <w:pPr>
              <w:pStyle w:val="2"/>
              <w:spacing w:line="480" w:lineRule="auto"/>
              <w:rPr>
                <w:rFonts w:eastAsiaTheme="minorEastAsia"/>
                <w:b/>
                <w:spacing w:val="84"/>
                <w:sz w:val="36"/>
              </w:rPr>
            </w:pPr>
            <w:r>
              <w:rPr>
                <w:rFonts w:eastAsiaTheme="minorEastAsia"/>
                <w:b/>
                <w:spacing w:val="84"/>
                <w:sz w:val="36"/>
              </w:rPr>
              <w:t>ПОСТАНОВЛЕНИЕ</w:t>
            </w:r>
          </w:p>
        </w:tc>
      </w:tr>
      <w:tr w:rsidR="002761C1" w:rsidTr="002761C1">
        <w:trPr>
          <w:trHeight w:val="967"/>
        </w:trPr>
        <w:tc>
          <w:tcPr>
            <w:tcW w:w="95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05" w:type="dxa"/>
              <w:tblLayout w:type="fixed"/>
              <w:tblLook w:val="01E0"/>
            </w:tblPr>
            <w:tblGrid>
              <w:gridCol w:w="2866"/>
              <w:gridCol w:w="1119"/>
              <w:gridCol w:w="1375"/>
              <w:gridCol w:w="504"/>
              <w:gridCol w:w="504"/>
              <w:gridCol w:w="504"/>
              <w:gridCol w:w="504"/>
              <w:gridCol w:w="628"/>
              <w:gridCol w:w="1401"/>
            </w:tblGrid>
            <w:tr w:rsidR="002761C1">
              <w:trPr>
                <w:trHeight w:val="377"/>
              </w:trPr>
              <w:tc>
                <w:tcPr>
                  <w:tcW w:w="28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761C1" w:rsidRDefault="008F7901">
                  <w:pPr>
                    <w:framePr w:hSpace="180" w:wrap="around" w:vAnchor="text" w:hAnchor="margin" w:y="1"/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17.03.2023</w:t>
                  </w:r>
                  <w:r w:rsidR="002761C1">
                    <w:rPr>
                      <w:rFonts w:eastAsia="Calibri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118" w:type="dxa"/>
                </w:tcPr>
                <w:p w:rsidR="002761C1" w:rsidRDefault="002761C1">
                  <w:pPr>
                    <w:framePr w:hSpace="180" w:wrap="around" w:vAnchor="text" w:hAnchor="margin" w:y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1374" w:type="dxa"/>
                </w:tcPr>
                <w:p w:rsidR="002761C1" w:rsidRDefault="002761C1">
                  <w:pPr>
                    <w:framePr w:hSpace="180" w:wrap="around" w:vAnchor="text" w:hAnchor="margin" w:y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2761C1" w:rsidRDefault="002761C1">
                  <w:pPr>
                    <w:framePr w:hSpace="180" w:wrap="around" w:vAnchor="text" w:hAnchor="margin" w:y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2761C1" w:rsidRDefault="002761C1">
                  <w:pPr>
                    <w:framePr w:hSpace="180" w:wrap="around" w:vAnchor="text" w:hAnchor="margin" w:y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2761C1" w:rsidRDefault="002761C1">
                  <w:pPr>
                    <w:framePr w:hSpace="180" w:wrap="around" w:vAnchor="text" w:hAnchor="margin" w:y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</w:tcPr>
                <w:p w:rsidR="002761C1" w:rsidRDefault="002761C1">
                  <w:pPr>
                    <w:framePr w:hSpace="180" w:wrap="around" w:vAnchor="text" w:hAnchor="margin" w:y="1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628" w:type="dxa"/>
                  <w:hideMark/>
                </w:tcPr>
                <w:p w:rsidR="002761C1" w:rsidRDefault="002761C1">
                  <w:pPr>
                    <w:framePr w:hSpace="180" w:wrap="around" w:vAnchor="text" w:hAnchor="margin" w:y="1"/>
                    <w:ind w:right="-204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 xml:space="preserve">   №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761C1" w:rsidRDefault="008F7901">
                  <w:pPr>
                    <w:framePr w:hSpace="180" w:wrap="around" w:vAnchor="text" w:hAnchor="margin" w:y="1"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</w:rPr>
                    <w:t>78</w:t>
                  </w:r>
                </w:p>
              </w:tc>
            </w:tr>
          </w:tbl>
          <w:p w:rsidR="002761C1" w:rsidRDefault="002761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Горняк</w:t>
            </w:r>
          </w:p>
          <w:p w:rsidR="002761C1" w:rsidRDefault="002761C1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09422D" w:rsidRDefault="0009422D">
      <w:pPr>
        <w:rPr>
          <w:sz w:val="24"/>
        </w:rPr>
      </w:pP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 xml:space="preserve">Об установлении размера дохода, 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>приходящего</w:t>
      </w:r>
      <w:r w:rsidR="003A5AF8">
        <w:rPr>
          <w:rFonts w:ascii="Times New Roman" w:hAnsi="Times New Roman" w:cs="Times New Roman"/>
          <w:b w:val="0"/>
          <w:sz w:val="26"/>
          <w:szCs w:val="26"/>
        </w:rPr>
        <w:t>ся</w:t>
      </w:r>
      <w:r w:rsidRPr="00DD4BE7">
        <w:rPr>
          <w:rFonts w:ascii="Times New Roman" w:hAnsi="Times New Roman" w:cs="Times New Roman"/>
          <w:b w:val="0"/>
          <w:sz w:val="26"/>
          <w:szCs w:val="26"/>
        </w:rPr>
        <w:t xml:space="preserve"> на каждого члена семьи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>и стоимости имущества находящегося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 xml:space="preserve">в собственности членов семьи, и 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>подлежащего налогообложению,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 xml:space="preserve">в целях признания граждан </w:t>
      </w:r>
      <w:proofErr w:type="gramStart"/>
      <w:r w:rsidRPr="00DD4BE7">
        <w:rPr>
          <w:rFonts w:ascii="Times New Roman" w:hAnsi="Times New Roman" w:cs="Times New Roman"/>
          <w:b w:val="0"/>
          <w:sz w:val="26"/>
          <w:szCs w:val="26"/>
        </w:rPr>
        <w:t>малоимущими</w:t>
      </w:r>
      <w:proofErr w:type="gramEnd"/>
      <w:r w:rsidRPr="00DD4BE7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 xml:space="preserve">и предоставления им  по договорам 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 xml:space="preserve">социального найма жилых помещений </w:t>
      </w:r>
    </w:p>
    <w:p w:rsidR="009D31DA" w:rsidRPr="00DD4BE7" w:rsidRDefault="009D31DA" w:rsidP="008811D7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D4BE7">
        <w:rPr>
          <w:rFonts w:ascii="Times New Roman" w:hAnsi="Times New Roman" w:cs="Times New Roman"/>
          <w:b w:val="0"/>
          <w:sz w:val="26"/>
          <w:szCs w:val="26"/>
        </w:rPr>
        <w:t>муниципального жилищного фонда.</w:t>
      </w:r>
    </w:p>
    <w:p w:rsidR="00414608" w:rsidRDefault="00414608">
      <w:pPr>
        <w:rPr>
          <w:sz w:val="28"/>
          <w:szCs w:val="28"/>
        </w:rPr>
      </w:pPr>
    </w:p>
    <w:p w:rsidR="00414608" w:rsidRPr="002761C1" w:rsidRDefault="00414608">
      <w:pPr>
        <w:rPr>
          <w:sz w:val="28"/>
          <w:szCs w:val="28"/>
        </w:rPr>
      </w:pPr>
    </w:p>
    <w:p w:rsidR="00817BA6" w:rsidRPr="00817BA6" w:rsidRDefault="00817BA6" w:rsidP="00817B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BA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817BA6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817BA6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во исполнение </w:t>
      </w:r>
      <w:hyperlink r:id="rId7" w:history="1">
        <w:r w:rsidRPr="00817BA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817BA6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25.02.2005 N 17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BA6">
        <w:rPr>
          <w:rFonts w:ascii="Times New Roman" w:hAnsi="Times New Roman" w:cs="Times New Roman"/>
          <w:sz w:val="28"/>
          <w:szCs w:val="28"/>
        </w:rPr>
        <w:t xml:space="preserve">фонда по договорам социального найма",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17B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17BA6">
        <w:rPr>
          <w:rFonts w:ascii="Times New Roman" w:hAnsi="Times New Roman" w:cs="Times New Roman"/>
          <w:sz w:val="28"/>
          <w:szCs w:val="28"/>
        </w:rPr>
        <w:t xml:space="preserve"> Алтайского края от 06.07.2006 N 60-ЗС "О порядке определения размера дохода, приходящегося на каждого члена семьи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фонда" постановляю:</w:t>
      </w:r>
      <w:proofErr w:type="gramEnd"/>
    </w:p>
    <w:p w:rsidR="00817BA6" w:rsidRPr="00817BA6" w:rsidRDefault="00817BA6" w:rsidP="00817B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Горняк Локтевского района</w:t>
      </w:r>
      <w:r w:rsidRPr="00817BA6">
        <w:rPr>
          <w:rFonts w:ascii="Times New Roman" w:hAnsi="Times New Roman" w:cs="Times New Roman"/>
          <w:sz w:val="28"/>
          <w:szCs w:val="28"/>
        </w:rPr>
        <w:t xml:space="preserve"> Алтайского края в целях признания граждан малоимущими и предоставления им по договорам социального найма жилых помещений</w:t>
      </w:r>
      <w:r w:rsidR="00B358A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п</w:t>
      </w:r>
      <w:r w:rsidR="00B358A5" w:rsidRPr="00817BA6">
        <w:rPr>
          <w:rFonts w:ascii="Times New Roman" w:hAnsi="Times New Roman" w:cs="Times New Roman"/>
          <w:sz w:val="28"/>
          <w:szCs w:val="28"/>
        </w:rPr>
        <w:t>ороговое значение дохода - уровень среднемесячного дохода, приходящегося на каждого члена семьи или одиноко проживающего гражданина</w:t>
      </w:r>
      <w:r w:rsidR="00B358A5">
        <w:rPr>
          <w:rFonts w:ascii="Times New Roman" w:hAnsi="Times New Roman" w:cs="Times New Roman"/>
          <w:sz w:val="28"/>
          <w:szCs w:val="28"/>
        </w:rPr>
        <w:t>:</w:t>
      </w:r>
    </w:p>
    <w:p w:rsidR="001A311B" w:rsidRDefault="001A311B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1.1. Н</w:t>
      </w:r>
      <w:r w:rsidRPr="00E7088C">
        <w:rPr>
          <w:rFonts w:ascii="Times New Roman" w:hAnsi="Times New Roman" w:cs="Times New Roman"/>
          <w:sz w:val="28"/>
        </w:rPr>
        <w:t xml:space="preserve">орма предоставления площади жилого помещения на одного члена </w:t>
      </w:r>
      <w:r w:rsidRPr="00E7088C">
        <w:rPr>
          <w:rFonts w:ascii="Times New Roman" w:hAnsi="Times New Roman" w:cs="Times New Roman"/>
          <w:sz w:val="28"/>
        </w:rPr>
        <w:lastRenderedPageBreak/>
        <w:t>семьи по договору социального найма</w:t>
      </w:r>
      <w:r>
        <w:rPr>
          <w:rFonts w:ascii="Times New Roman" w:hAnsi="Times New Roman" w:cs="Times New Roman"/>
          <w:sz w:val="28"/>
        </w:rPr>
        <w:t>, принимается</w:t>
      </w:r>
      <w:r w:rsidRPr="00E7088C">
        <w:rPr>
          <w:rFonts w:ascii="Times New Roman" w:hAnsi="Times New Roman" w:cs="Times New Roman"/>
          <w:sz w:val="28"/>
        </w:rPr>
        <w:t xml:space="preserve"> решением </w:t>
      </w:r>
      <w:r>
        <w:rPr>
          <w:rFonts w:ascii="Times New Roman" w:hAnsi="Times New Roman" w:cs="Times New Roman"/>
          <w:sz w:val="28"/>
        </w:rPr>
        <w:t xml:space="preserve">Горняцкого городского </w:t>
      </w:r>
      <w:r w:rsidRPr="00E7088C">
        <w:rPr>
          <w:rFonts w:ascii="Times New Roman" w:hAnsi="Times New Roman" w:cs="Times New Roman"/>
          <w:sz w:val="28"/>
        </w:rPr>
        <w:t xml:space="preserve">Совета </w:t>
      </w:r>
      <w:r>
        <w:rPr>
          <w:rFonts w:ascii="Times New Roman" w:hAnsi="Times New Roman" w:cs="Times New Roman"/>
          <w:sz w:val="28"/>
        </w:rPr>
        <w:t>д</w:t>
      </w:r>
      <w:r w:rsidRPr="00E7088C">
        <w:rPr>
          <w:rFonts w:ascii="Times New Roman" w:hAnsi="Times New Roman" w:cs="Times New Roman"/>
          <w:sz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</w:rPr>
        <w:t>Локтевского района Алтайского края.</w:t>
      </w:r>
    </w:p>
    <w:p w:rsidR="00817BA6" w:rsidRDefault="00817BA6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>1.</w:t>
      </w:r>
      <w:r w:rsidR="001A311B">
        <w:rPr>
          <w:rFonts w:ascii="Times New Roman" w:hAnsi="Times New Roman" w:cs="Times New Roman"/>
          <w:sz w:val="28"/>
          <w:szCs w:val="28"/>
        </w:rPr>
        <w:t>2</w:t>
      </w:r>
      <w:r w:rsidRPr="00817BA6">
        <w:rPr>
          <w:rFonts w:ascii="Times New Roman" w:hAnsi="Times New Roman" w:cs="Times New Roman"/>
          <w:sz w:val="28"/>
          <w:szCs w:val="28"/>
        </w:rPr>
        <w:t>. Средн</w:t>
      </w:r>
      <w:r w:rsidR="000A282A">
        <w:rPr>
          <w:rFonts w:ascii="Times New Roman" w:hAnsi="Times New Roman" w:cs="Times New Roman"/>
          <w:sz w:val="28"/>
          <w:szCs w:val="28"/>
        </w:rPr>
        <w:t>яя</w:t>
      </w:r>
      <w:r w:rsidRPr="00817BA6">
        <w:rPr>
          <w:rFonts w:ascii="Times New Roman" w:hAnsi="Times New Roman" w:cs="Times New Roman"/>
          <w:sz w:val="28"/>
          <w:szCs w:val="28"/>
        </w:rPr>
        <w:t xml:space="preserve"> рыночн</w:t>
      </w:r>
      <w:r w:rsidR="000A282A">
        <w:rPr>
          <w:rFonts w:ascii="Times New Roman" w:hAnsi="Times New Roman" w:cs="Times New Roman"/>
          <w:sz w:val="28"/>
          <w:szCs w:val="28"/>
        </w:rPr>
        <w:t>ая</w:t>
      </w:r>
      <w:r w:rsidRPr="00817BA6">
        <w:rPr>
          <w:rFonts w:ascii="Times New Roman" w:hAnsi="Times New Roman" w:cs="Times New Roman"/>
          <w:sz w:val="28"/>
          <w:szCs w:val="28"/>
        </w:rPr>
        <w:t xml:space="preserve"> цен</w:t>
      </w:r>
      <w:r w:rsidR="000A282A">
        <w:rPr>
          <w:rFonts w:ascii="Times New Roman" w:hAnsi="Times New Roman" w:cs="Times New Roman"/>
          <w:sz w:val="28"/>
          <w:szCs w:val="28"/>
        </w:rPr>
        <w:t>а</w:t>
      </w:r>
      <w:r w:rsidRPr="00817BA6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помещения, соответствующ</w:t>
      </w:r>
      <w:r w:rsidR="000A282A">
        <w:rPr>
          <w:rFonts w:ascii="Times New Roman" w:hAnsi="Times New Roman" w:cs="Times New Roman"/>
          <w:sz w:val="28"/>
          <w:szCs w:val="28"/>
        </w:rPr>
        <w:t>ая</w:t>
      </w:r>
      <w:r w:rsidRPr="00817BA6">
        <w:rPr>
          <w:rFonts w:ascii="Times New Roman" w:hAnsi="Times New Roman" w:cs="Times New Roman"/>
          <w:sz w:val="28"/>
          <w:szCs w:val="28"/>
        </w:rPr>
        <w:t xml:space="preserve"> средним условиям муниципального образования и обеспеченности коммунальными услугами, устан</w:t>
      </w:r>
      <w:r w:rsidR="00DD4BE7">
        <w:rPr>
          <w:rFonts w:ascii="Times New Roman" w:hAnsi="Times New Roman" w:cs="Times New Roman"/>
          <w:sz w:val="28"/>
          <w:szCs w:val="28"/>
        </w:rPr>
        <w:t>авливается</w:t>
      </w:r>
      <w:r w:rsidRPr="00817BA6">
        <w:rPr>
          <w:rFonts w:ascii="Times New Roman" w:hAnsi="Times New Roman" w:cs="Times New Roman"/>
          <w:sz w:val="28"/>
          <w:szCs w:val="28"/>
        </w:rPr>
        <w:t xml:space="preserve"> в размере, определяемом как средняя рыночная стоимость одного квадратного метра общей площади жилого помещения по </w:t>
      </w:r>
      <w:r w:rsidR="00FF734B">
        <w:rPr>
          <w:rFonts w:ascii="Times New Roman" w:hAnsi="Times New Roman" w:cs="Times New Roman"/>
          <w:sz w:val="28"/>
          <w:szCs w:val="28"/>
        </w:rPr>
        <w:t>городу Горняк Локтевского района Алтайского края</w:t>
      </w:r>
      <w:r w:rsidR="00DD4BE7">
        <w:rPr>
          <w:rFonts w:ascii="Times New Roman" w:hAnsi="Times New Roman" w:cs="Times New Roman"/>
          <w:sz w:val="28"/>
          <w:szCs w:val="28"/>
        </w:rPr>
        <w:t xml:space="preserve"> и </w:t>
      </w:r>
      <w:r w:rsidR="001A311B">
        <w:rPr>
          <w:rFonts w:ascii="Times New Roman" w:hAnsi="Times New Roman" w:cs="Times New Roman"/>
          <w:sz w:val="28"/>
          <w:szCs w:val="28"/>
        </w:rPr>
        <w:t>утверждается постановлением Администрации города Горняка</w:t>
      </w:r>
      <w:r w:rsidRPr="00817BA6">
        <w:rPr>
          <w:rFonts w:ascii="Times New Roman" w:hAnsi="Times New Roman" w:cs="Times New Roman"/>
          <w:sz w:val="28"/>
          <w:szCs w:val="28"/>
        </w:rPr>
        <w:t>;</w:t>
      </w:r>
    </w:p>
    <w:p w:rsidR="00DD4BE7" w:rsidRPr="00817BA6" w:rsidRDefault="00DD4BE7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</w:t>
      </w:r>
      <w:r w:rsidRPr="00E7088C">
        <w:rPr>
          <w:rFonts w:ascii="Times New Roman" w:hAnsi="Times New Roman" w:cs="Times New Roman"/>
          <w:sz w:val="28"/>
        </w:rPr>
        <w:t xml:space="preserve">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</w:t>
      </w:r>
      <w:r>
        <w:rPr>
          <w:rFonts w:ascii="Times New Roman" w:hAnsi="Times New Roman" w:cs="Times New Roman"/>
          <w:sz w:val="28"/>
        </w:rPr>
        <w:t xml:space="preserve">устанавливается как </w:t>
      </w:r>
      <w:r>
        <w:rPr>
          <w:rFonts w:ascii="Times New Roman" w:hAnsi="Times New Roman" w:cs="Times New Roman"/>
          <w:sz w:val="28"/>
        </w:rPr>
        <w:br/>
      </w:r>
      <w:r w:rsidRPr="00E7088C">
        <w:rPr>
          <w:rFonts w:ascii="Times New Roman" w:hAnsi="Times New Roman" w:cs="Times New Roman"/>
          <w:sz w:val="28"/>
        </w:rPr>
        <w:t>180 месяцев;</w:t>
      </w:r>
    </w:p>
    <w:p w:rsidR="00DD4BE7" w:rsidRDefault="00817BA6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>1.</w:t>
      </w:r>
      <w:r w:rsidR="00F20559">
        <w:rPr>
          <w:rFonts w:ascii="Times New Roman" w:hAnsi="Times New Roman" w:cs="Times New Roman"/>
          <w:sz w:val="28"/>
          <w:szCs w:val="28"/>
        </w:rPr>
        <w:t>4</w:t>
      </w:r>
      <w:r w:rsidRPr="00817BA6">
        <w:rPr>
          <w:rFonts w:ascii="Times New Roman" w:hAnsi="Times New Roman" w:cs="Times New Roman"/>
          <w:sz w:val="28"/>
          <w:szCs w:val="28"/>
        </w:rPr>
        <w:t xml:space="preserve">. Пороговое значение стоимости имущества - размер приходящейся на каждого члена семьи доли совокупной стоимости имущества, находящегося в собственности членов семьи или одиноко проживающего гражданина и подлежащего налогообложению. Пороговое значение стоимости имущества определяется как результат </w:t>
      </w:r>
      <w:proofErr w:type="gramStart"/>
      <w:r w:rsidRPr="00817BA6">
        <w:rPr>
          <w:rFonts w:ascii="Times New Roman" w:hAnsi="Times New Roman" w:cs="Times New Roman"/>
          <w:sz w:val="28"/>
          <w:szCs w:val="28"/>
        </w:rPr>
        <w:t>произведения нормы предоставления площади жилого помещения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по договору социального найма, количества членов семьи и средней расчетной рыночной цены одного квадратного метра площади жилого помещения в город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Горняке Локтевского района </w:t>
      </w:r>
      <w:r w:rsidR="00DD4BE7">
        <w:rPr>
          <w:rFonts w:ascii="Times New Roman" w:hAnsi="Times New Roman" w:cs="Times New Roman"/>
          <w:sz w:val="28"/>
          <w:szCs w:val="28"/>
        </w:rPr>
        <w:t>Алтайского края, устанавливается постановлением Администрации города Горняка.</w:t>
      </w:r>
    </w:p>
    <w:p w:rsidR="00817BA6" w:rsidRPr="00817BA6" w:rsidRDefault="00817BA6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7BA6">
        <w:rPr>
          <w:rFonts w:ascii="Times New Roman" w:hAnsi="Times New Roman" w:cs="Times New Roman"/>
          <w:sz w:val="28"/>
          <w:szCs w:val="28"/>
        </w:rPr>
        <w:t xml:space="preserve">Проведение переоценки размера дохода и стоимости имущества граждан, состоящих на учете в качестве нуждающихся в жилых помещениях, предоставляемых по договору социального найма, в целях повторного подтверждения статуса малоимущих и прав на предоставление жилых помещений по договору социального найма муниципального жилищного фонда осуществляется через </w:t>
      </w:r>
      <w:r w:rsidR="00DD4BE7">
        <w:rPr>
          <w:rFonts w:ascii="Times New Roman" w:hAnsi="Times New Roman" w:cs="Times New Roman"/>
          <w:sz w:val="28"/>
          <w:szCs w:val="28"/>
        </w:rPr>
        <w:t>два</w:t>
      </w:r>
      <w:r w:rsidRPr="00817BA6">
        <w:rPr>
          <w:rFonts w:ascii="Times New Roman" w:hAnsi="Times New Roman" w:cs="Times New Roman"/>
          <w:sz w:val="28"/>
          <w:szCs w:val="28"/>
        </w:rPr>
        <w:t xml:space="preserve"> год</w:t>
      </w:r>
      <w:r w:rsidR="00DD4BE7">
        <w:rPr>
          <w:rFonts w:ascii="Times New Roman" w:hAnsi="Times New Roman" w:cs="Times New Roman"/>
          <w:sz w:val="28"/>
          <w:szCs w:val="28"/>
        </w:rPr>
        <w:t>а</w:t>
      </w:r>
      <w:r w:rsidRPr="00817BA6">
        <w:rPr>
          <w:rFonts w:ascii="Times New Roman" w:hAnsi="Times New Roman" w:cs="Times New Roman"/>
          <w:sz w:val="28"/>
          <w:szCs w:val="28"/>
        </w:rPr>
        <w:t xml:space="preserve"> с момента признания таковыми и перед принятием постановления Администрации города </w:t>
      </w:r>
      <w:r w:rsidR="000B5DFA">
        <w:rPr>
          <w:rFonts w:ascii="Times New Roman" w:hAnsi="Times New Roman" w:cs="Times New Roman"/>
          <w:sz w:val="28"/>
          <w:szCs w:val="28"/>
        </w:rPr>
        <w:t>Горняка Локтевского</w:t>
      </w:r>
      <w:r w:rsidRPr="00817BA6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 w:rsidR="00FF734B">
        <w:rPr>
          <w:rFonts w:ascii="Times New Roman" w:hAnsi="Times New Roman" w:cs="Times New Roman"/>
          <w:sz w:val="28"/>
          <w:szCs w:val="28"/>
        </w:rPr>
        <w:t>,</w:t>
      </w:r>
      <w:r w:rsidRPr="00817BA6">
        <w:rPr>
          <w:rFonts w:ascii="Times New Roman" w:hAnsi="Times New Roman" w:cs="Times New Roman"/>
          <w:sz w:val="28"/>
          <w:szCs w:val="28"/>
        </w:rPr>
        <w:t xml:space="preserve"> о предоставлении жилых помещений по договору социального найма.</w:t>
      </w:r>
    </w:p>
    <w:p w:rsidR="00817BA6" w:rsidRPr="00817BA6" w:rsidRDefault="00817BA6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 xml:space="preserve">4. Ответственность за достоверность предоставленных документов о признании </w:t>
      </w:r>
      <w:proofErr w:type="gramStart"/>
      <w:r w:rsidRPr="000778C4">
        <w:rPr>
          <w:rFonts w:ascii="Times New Roman" w:hAnsi="Times New Roman" w:cs="Times New Roman"/>
          <w:sz w:val="28"/>
          <w:szCs w:val="28"/>
        </w:rPr>
        <w:t>малоимущим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несет гражданин-заявитель.</w:t>
      </w:r>
    </w:p>
    <w:p w:rsidR="00817BA6" w:rsidRPr="00817BA6" w:rsidRDefault="00817BA6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установленном порядке.</w:t>
      </w:r>
    </w:p>
    <w:p w:rsidR="00817BA6" w:rsidRPr="00817BA6" w:rsidRDefault="00817BA6" w:rsidP="00963D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BA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17B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BA6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9422D" w:rsidRDefault="0009422D" w:rsidP="00963DE7">
      <w:pPr>
        <w:rPr>
          <w:sz w:val="28"/>
          <w:szCs w:val="28"/>
        </w:rPr>
      </w:pPr>
    </w:p>
    <w:p w:rsidR="009D31DA" w:rsidRPr="002761C1" w:rsidRDefault="009D31DA" w:rsidP="00963DE7">
      <w:pPr>
        <w:rPr>
          <w:sz w:val="28"/>
          <w:szCs w:val="28"/>
        </w:rPr>
      </w:pPr>
    </w:p>
    <w:p w:rsidR="0009422D" w:rsidRPr="002761C1" w:rsidRDefault="0009422D" w:rsidP="00963DE7">
      <w:pPr>
        <w:rPr>
          <w:sz w:val="28"/>
          <w:szCs w:val="28"/>
        </w:rPr>
      </w:pPr>
    </w:p>
    <w:p w:rsidR="002E58E5" w:rsidRDefault="005166B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730C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730C8">
        <w:rPr>
          <w:sz w:val="28"/>
          <w:szCs w:val="28"/>
        </w:rPr>
        <w:t xml:space="preserve"> Администрации </w:t>
      </w:r>
    </w:p>
    <w:p w:rsidR="00F730C8" w:rsidRDefault="00F730C8">
      <w:pPr>
        <w:rPr>
          <w:sz w:val="28"/>
          <w:szCs w:val="28"/>
        </w:rPr>
      </w:pPr>
      <w:r>
        <w:rPr>
          <w:sz w:val="28"/>
          <w:szCs w:val="28"/>
        </w:rPr>
        <w:t xml:space="preserve">города Горняка                                      </w:t>
      </w:r>
      <w:r w:rsidR="005166BF">
        <w:rPr>
          <w:sz w:val="28"/>
          <w:szCs w:val="28"/>
        </w:rPr>
        <w:t xml:space="preserve">                        </w:t>
      </w:r>
      <w:r w:rsidR="00852400">
        <w:rPr>
          <w:sz w:val="28"/>
          <w:szCs w:val="28"/>
        </w:rPr>
        <w:t xml:space="preserve">                      </w:t>
      </w:r>
      <w:r w:rsidR="00392337">
        <w:rPr>
          <w:sz w:val="28"/>
          <w:szCs w:val="28"/>
        </w:rPr>
        <w:t>С.  В. Журба</w:t>
      </w:r>
    </w:p>
    <w:p w:rsidR="0088632C" w:rsidRDefault="0088632C">
      <w:pPr>
        <w:rPr>
          <w:sz w:val="28"/>
          <w:szCs w:val="28"/>
        </w:rPr>
      </w:pPr>
    </w:p>
    <w:sectPr w:rsidR="0088632C" w:rsidSect="0009422D">
      <w:pgSz w:w="12240" w:h="15840"/>
      <w:pgMar w:top="1134" w:right="758" w:bottom="1134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F0BC9"/>
    <w:multiLevelType w:val="singleLevel"/>
    <w:tmpl w:val="F07A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7513DC"/>
    <w:multiLevelType w:val="singleLevel"/>
    <w:tmpl w:val="242AD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5FF74DF8"/>
    <w:multiLevelType w:val="singleLevel"/>
    <w:tmpl w:val="32962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5809"/>
    <w:rsid w:val="000716C2"/>
    <w:rsid w:val="000778C4"/>
    <w:rsid w:val="0009422D"/>
    <w:rsid w:val="000A282A"/>
    <w:rsid w:val="000B5DFA"/>
    <w:rsid w:val="001125FD"/>
    <w:rsid w:val="00116AEC"/>
    <w:rsid w:val="00121B0A"/>
    <w:rsid w:val="0013095F"/>
    <w:rsid w:val="001412F2"/>
    <w:rsid w:val="00153716"/>
    <w:rsid w:val="00161875"/>
    <w:rsid w:val="0018706F"/>
    <w:rsid w:val="001A311B"/>
    <w:rsid w:val="001E4494"/>
    <w:rsid w:val="00224F85"/>
    <w:rsid w:val="00245D2E"/>
    <w:rsid w:val="002761C1"/>
    <w:rsid w:val="002E58E5"/>
    <w:rsid w:val="002E7E6E"/>
    <w:rsid w:val="00355809"/>
    <w:rsid w:val="00357647"/>
    <w:rsid w:val="0037401A"/>
    <w:rsid w:val="00392337"/>
    <w:rsid w:val="003A5AF8"/>
    <w:rsid w:val="003C7E4C"/>
    <w:rsid w:val="00414608"/>
    <w:rsid w:val="0048033B"/>
    <w:rsid w:val="004B60FD"/>
    <w:rsid w:val="004D0BD5"/>
    <w:rsid w:val="004D685E"/>
    <w:rsid w:val="004F1190"/>
    <w:rsid w:val="00512736"/>
    <w:rsid w:val="005166BF"/>
    <w:rsid w:val="0053588F"/>
    <w:rsid w:val="0055063B"/>
    <w:rsid w:val="00561698"/>
    <w:rsid w:val="0057325D"/>
    <w:rsid w:val="005A2BEC"/>
    <w:rsid w:val="006069B2"/>
    <w:rsid w:val="00607904"/>
    <w:rsid w:val="00620B3F"/>
    <w:rsid w:val="006428F4"/>
    <w:rsid w:val="00692BC7"/>
    <w:rsid w:val="00696C39"/>
    <w:rsid w:val="00697FEE"/>
    <w:rsid w:val="006A055E"/>
    <w:rsid w:val="006C306B"/>
    <w:rsid w:val="006D345A"/>
    <w:rsid w:val="00702918"/>
    <w:rsid w:val="0071618A"/>
    <w:rsid w:val="0077115E"/>
    <w:rsid w:val="007759C2"/>
    <w:rsid w:val="00785035"/>
    <w:rsid w:val="007B626A"/>
    <w:rsid w:val="00812A0A"/>
    <w:rsid w:val="00817BA6"/>
    <w:rsid w:val="00852400"/>
    <w:rsid w:val="008811D7"/>
    <w:rsid w:val="0088632C"/>
    <w:rsid w:val="008A59FA"/>
    <w:rsid w:val="008E66AA"/>
    <w:rsid w:val="008F7901"/>
    <w:rsid w:val="00922732"/>
    <w:rsid w:val="009327AD"/>
    <w:rsid w:val="009616D5"/>
    <w:rsid w:val="00963DE7"/>
    <w:rsid w:val="00973CDC"/>
    <w:rsid w:val="009D2C85"/>
    <w:rsid w:val="009D31DA"/>
    <w:rsid w:val="009F61EC"/>
    <w:rsid w:val="00A3207F"/>
    <w:rsid w:val="00A42580"/>
    <w:rsid w:val="00A5558C"/>
    <w:rsid w:val="00A82776"/>
    <w:rsid w:val="00AA14A1"/>
    <w:rsid w:val="00AE44E5"/>
    <w:rsid w:val="00AF6E81"/>
    <w:rsid w:val="00B13879"/>
    <w:rsid w:val="00B34138"/>
    <w:rsid w:val="00B358A5"/>
    <w:rsid w:val="00C11427"/>
    <w:rsid w:val="00C5344C"/>
    <w:rsid w:val="00C602CD"/>
    <w:rsid w:val="00CE4245"/>
    <w:rsid w:val="00D5644D"/>
    <w:rsid w:val="00D565CE"/>
    <w:rsid w:val="00D7043A"/>
    <w:rsid w:val="00D74A0E"/>
    <w:rsid w:val="00DD4BE7"/>
    <w:rsid w:val="00DF4173"/>
    <w:rsid w:val="00DF6EB6"/>
    <w:rsid w:val="00E06536"/>
    <w:rsid w:val="00E26B91"/>
    <w:rsid w:val="00E4435D"/>
    <w:rsid w:val="00E45BFC"/>
    <w:rsid w:val="00E524F1"/>
    <w:rsid w:val="00E731AC"/>
    <w:rsid w:val="00EA51AC"/>
    <w:rsid w:val="00EC244A"/>
    <w:rsid w:val="00EE3234"/>
    <w:rsid w:val="00F20559"/>
    <w:rsid w:val="00F213D3"/>
    <w:rsid w:val="00F65EDC"/>
    <w:rsid w:val="00F730C8"/>
    <w:rsid w:val="00F760B6"/>
    <w:rsid w:val="00F80629"/>
    <w:rsid w:val="00FA6373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2D"/>
  </w:style>
  <w:style w:type="paragraph" w:styleId="2">
    <w:name w:val="heading 2"/>
    <w:basedOn w:val="a"/>
    <w:next w:val="a"/>
    <w:link w:val="20"/>
    <w:unhideWhenUsed/>
    <w:qFormat/>
    <w:rsid w:val="002761C1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2761C1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09422D"/>
    <w:pPr>
      <w:jc w:val="center"/>
    </w:pPr>
    <w:rPr>
      <w:sz w:val="28"/>
    </w:rPr>
  </w:style>
  <w:style w:type="paragraph" w:styleId="a4">
    <w:name w:val="Body Text"/>
    <w:basedOn w:val="a"/>
    <w:semiHidden/>
    <w:rsid w:val="0009422D"/>
    <w:pPr>
      <w:jc w:val="both"/>
    </w:pPr>
    <w:rPr>
      <w:sz w:val="24"/>
    </w:rPr>
  </w:style>
  <w:style w:type="paragraph" w:customStyle="1" w:styleId="1">
    <w:name w:val="Обычный1"/>
    <w:rsid w:val="0009422D"/>
    <w:pPr>
      <w:widowControl w:val="0"/>
      <w:spacing w:line="440" w:lineRule="auto"/>
      <w:jc w:val="center"/>
    </w:pPr>
    <w:rPr>
      <w:snapToGrid w:val="0"/>
    </w:rPr>
  </w:style>
  <w:style w:type="paragraph" w:customStyle="1" w:styleId="FR1">
    <w:name w:val="FR1"/>
    <w:rsid w:val="0009422D"/>
    <w:pPr>
      <w:widowControl w:val="0"/>
      <w:spacing w:before="80"/>
    </w:pPr>
    <w:rPr>
      <w:rFonts w:ascii="Arial" w:hAnsi="Arial"/>
      <w:snapToGrid w:val="0"/>
    </w:rPr>
  </w:style>
  <w:style w:type="character" w:customStyle="1" w:styleId="20">
    <w:name w:val="Заголовок 2 Знак"/>
    <w:basedOn w:val="a0"/>
    <w:link w:val="2"/>
    <w:rsid w:val="002761C1"/>
    <w:rPr>
      <w:sz w:val="28"/>
    </w:rPr>
  </w:style>
  <w:style w:type="character" w:customStyle="1" w:styleId="70">
    <w:name w:val="Заголовок 7 Знак"/>
    <w:basedOn w:val="a0"/>
    <w:link w:val="7"/>
    <w:semiHidden/>
    <w:rsid w:val="002761C1"/>
    <w:rPr>
      <w:rFonts w:ascii="Arial" w:hAnsi="Arial"/>
      <w:b/>
      <w:sz w:val="24"/>
    </w:rPr>
  </w:style>
  <w:style w:type="character" w:styleId="a5">
    <w:name w:val="Hyperlink"/>
    <w:basedOn w:val="a0"/>
    <w:uiPriority w:val="99"/>
    <w:semiHidden/>
    <w:unhideWhenUsed/>
    <w:rsid w:val="00EC244A"/>
    <w:rPr>
      <w:color w:val="0000FF"/>
      <w:u w:val="single"/>
    </w:rPr>
  </w:style>
  <w:style w:type="paragraph" w:styleId="a6">
    <w:name w:val="No Spacing"/>
    <w:uiPriority w:val="1"/>
    <w:qFormat/>
    <w:rsid w:val="008E66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8811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817BA6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0AEE59A9F8619B72A4A4504FB01FDD5A540E70E6D5E12CCAE526A0E9682F4F21E91B1B16D6DD7AF0097F4B83159F2BC4Fw9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A0AEE59A9F8619B72A544812975FF1D6AA19EB0C660C4A9FA2583F56C9DBA4B54F97E7E73738DEB30589F64Bw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8A0AEE59A9F8619B72A544812975FF1D7AE1EEA0E65514097FB543D51C684A1B25E97E7E2226C8BE95284F6BB315BF6A0F97FC64Aw3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3D0FD-2D44-4D06-A81D-05DEADB3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Горняка</vt:lpstr>
    </vt:vector>
  </TitlesOfParts>
  <Company>RePack by SPecialiST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Горняка</dc:title>
  <dc:creator>***</dc:creator>
  <cp:lastModifiedBy>Татьяна Валерьевна</cp:lastModifiedBy>
  <cp:revision>15</cp:revision>
  <cp:lastPrinted>2023-01-30T06:58:00Z</cp:lastPrinted>
  <dcterms:created xsi:type="dcterms:W3CDTF">2023-02-20T02:43:00Z</dcterms:created>
  <dcterms:modified xsi:type="dcterms:W3CDTF">2023-03-20T02:30:00Z</dcterms:modified>
</cp:coreProperties>
</file>