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25" w:rsidRPr="006E27AB" w:rsidRDefault="00B3720C" w:rsidP="002A2C7C">
      <w:pPr>
        <w:pStyle w:val="30"/>
        <w:shd w:val="clear" w:color="auto" w:fill="auto"/>
        <w:spacing w:after="0" w:line="240" w:lineRule="auto"/>
        <w:rPr>
          <w:rStyle w:val="31"/>
          <w:sz w:val="28"/>
          <w:szCs w:val="28"/>
        </w:rPr>
      </w:pPr>
      <w:r w:rsidRPr="006E27AB">
        <w:rPr>
          <w:rStyle w:val="31"/>
          <w:sz w:val="28"/>
          <w:szCs w:val="28"/>
        </w:rPr>
        <w:t>ГОРНЯЦКИЙ ГОРОДСКОЙ СОВЕТ ДЕПУТАТОВ</w:t>
      </w:r>
    </w:p>
    <w:p w:rsidR="00B3720C" w:rsidRPr="006E27AB" w:rsidRDefault="00B3720C" w:rsidP="002A2C7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6E27AB">
        <w:rPr>
          <w:rStyle w:val="31"/>
          <w:sz w:val="28"/>
          <w:szCs w:val="28"/>
        </w:rPr>
        <w:t>ЛОКТЕВСКОГО РАЙОНА АЛТАЙСКОГО КРАЯ</w:t>
      </w:r>
    </w:p>
    <w:p w:rsidR="002A2C7C" w:rsidRDefault="002A2C7C" w:rsidP="002A2C7C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</w:p>
    <w:p w:rsidR="002A2C7C" w:rsidRDefault="002A2C7C" w:rsidP="002A2C7C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</w:p>
    <w:p w:rsidR="00CC4225" w:rsidRDefault="00160197" w:rsidP="002A2C7C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r w:rsidRPr="00B3720C">
        <w:rPr>
          <w:sz w:val="32"/>
          <w:szCs w:val="32"/>
        </w:rPr>
        <w:t>РЕШЕНИЕ</w:t>
      </w:r>
      <w:bookmarkEnd w:id="0"/>
    </w:p>
    <w:p w:rsidR="006E27AB" w:rsidRPr="00B3720C" w:rsidRDefault="006E27AB" w:rsidP="002A2C7C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</w:p>
    <w:p w:rsidR="00CC4225" w:rsidRPr="002A2C7C" w:rsidRDefault="00160197" w:rsidP="002A2C7C">
      <w:pPr>
        <w:pStyle w:val="20"/>
        <w:shd w:val="clear" w:color="auto" w:fill="auto"/>
        <w:tabs>
          <w:tab w:val="left" w:pos="8902"/>
        </w:tabs>
        <w:spacing w:before="0" w:line="240" w:lineRule="auto"/>
        <w:ind w:left="180"/>
      </w:pPr>
      <w:r>
        <w:t xml:space="preserve">от </w:t>
      </w:r>
      <w:r w:rsidR="006E27AB">
        <w:t>06.10.2023</w:t>
      </w:r>
      <w:r w:rsidR="00BC7749">
        <w:t xml:space="preserve">                                                                                        </w:t>
      </w:r>
      <w:r w:rsidR="006E27AB">
        <w:t xml:space="preserve">   </w:t>
      </w:r>
      <w:r w:rsidR="00BC7749">
        <w:t xml:space="preserve">   </w:t>
      </w:r>
      <w:r w:rsidR="006E27AB">
        <w:t>№ 28</w:t>
      </w:r>
    </w:p>
    <w:p w:rsidR="00B3720C" w:rsidRDefault="00B3720C" w:rsidP="002A2C7C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CC4225" w:rsidRPr="00B3720C" w:rsidRDefault="00160197" w:rsidP="006E27AB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B3720C">
        <w:rPr>
          <w:sz w:val="24"/>
          <w:szCs w:val="24"/>
        </w:rPr>
        <w:t>г. Горняк</w:t>
      </w:r>
    </w:p>
    <w:p w:rsidR="006E27AB" w:rsidRDefault="006E27AB" w:rsidP="006E27AB">
      <w:pPr>
        <w:pStyle w:val="20"/>
        <w:shd w:val="clear" w:color="auto" w:fill="auto"/>
        <w:spacing w:before="0" w:line="240" w:lineRule="auto"/>
        <w:ind w:right="5080"/>
      </w:pPr>
    </w:p>
    <w:p w:rsidR="00CC4225" w:rsidRDefault="00160197" w:rsidP="006E27AB">
      <w:pPr>
        <w:pStyle w:val="20"/>
        <w:shd w:val="clear" w:color="auto" w:fill="auto"/>
        <w:spacing w:before="0" w:line="240" w:lineRule="auto"/>
        <w:ind w:right="5080"/>
      </w:pPr>
      <w:r>
        <w:t>Об утверждении</w:t>
      </w:r>
      <w:r w:rsidR="00B3720C">
        <w:t xml:space="preserve"> Положения об оплате </w:t>
      </w:r>
      <w:proofErr w:type="gramStart"/>
      <w:r w:rsidR="00B3720C">
        <w:t xml:space="preserve">труда </w:t>
      </w:r>
      <w:r w:rsidR="008362A1">
        <w:t>г</w:t>
      </w:r>
      <w:r w:rsidR="00B3720C">
        <w:t>лавы Администрации города Горняка</w:t>
      </w:r>
      <w:proofErr w:type="gramEnd"/>
      <w:r>
        <w:t xml:space="preserve"> Локтевского района Алтайского края</w:t>
      </w:r>
    </w:p>
    <w:p w:rsidR="006E27AB" w:rsidRDefault="006E27AB" w:rsidP="002A2C7C">
      <w:pPr>
        <w:pStyle w:val="20"/>
        <w:shd w:val="clear" w:color="auto" w:fill="auto"/>
        <w:tabs>
          <w:tab w:val="left" w:pos="2293"/>
          <w:tab w:val="left" w:pos="3859"/>
          <w:tab w:val="left" w:pos="5544"/>
        </w:tabs>
        <w:spacing w:before="0" w:line="322" w:lineRule="exact"/>
      </w:pPr>
    </w:p>
    <w:p w:rsidR="00CC4225" w:rsidRDefault="006E27AB" w:rsidP="002A2C7C">
      <w:pPr>
        <w:pStyle w:val="20"/>
        <w:shd w:val="clear" w:color="auto" w:fill="auto"/>
        <w:tabs>
          <w:tab w:val="left" w:pos="2293"/>
          <w:tab w:val="left" w:pos="3859"/>
          <w:tab w:val="left" w:pos="5544"/>
        </w:tabs>
        <w:spacing w:before="0" w:line="322" w:lineRule="exact"/>
        <w:rPr>
          <w:rStyle w:val="22"/>
        </w:rPr>
      </w:pPr>
      <w:r>
        <w:t xml:space="preserve">     </w:t>
      </w:r>
      <w:r w:rsidR="00160197">
        <w:t xml:space="preserve">В соответствии с Законом Алтайского края от 10.10.2011 № 130-ЗС «О гарантиях осуществления полномочий депутата, члена выборного органа </w:t>
      </w:r>
      <w:proofErr w:type="gramStart"/>
      <w:r w:rsidR="00160197">
        <w:t>местного самоуправления, выборного должностного лица местного самоуправления в Алтайском крае»,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</w:t>
      </w:r>
      <w:r w:rsidR="002A2C7C">
        <w:t xml:space="preserve"> Правительства Алтайского края от 22.06.2023 года №224 «Об установлении нормативов формирования расходов на оплату</w:t>
      </w:r>
      <w:proofErr w:type="gramEnd"/>
      <w:r w:rsidR="002A2C7C">
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160197">
        <w:t>,</w:t>
      </w:r>
      <w:r w:rsidR="008D6DCB">
        <w:t xml:space="preserve"> </w:t>
      </w:r>
      <w:proofErr w:type="gramStart"/>
      <w:r w:rsidR="00160197">
        <w:t>руководствуясь Уставом муниципального образования</w:t>
      </w:r>
      <w:r w:rsidR="008D6DCB">
        <w:t xml:space="preserve"> Город Горняк</w:t>
      </w:r>
      <w:r w:rsidR="00160197">
        <w:t xml:space="preserve"> Локтевск</w:t>
      </w:r>
      <w:r w:rsidR="008D6DCB">
        <w:t>ого района</w:t>
      </w:r>
      <w:proofErr w:type="gramEnd"/>
      <w:r w:rsidR="008D6DCB">
        <w:t xml:space="preserve"> Алтайского края</w:t>
      </w:r>
      <w:r w:rsidR="00160197">
        <w:t xml:space="preserve">, </w:t>
      </w:r>
      <w:r w:rsidR="008D6DCB">
        <w:t>Горняцкий городской Совет депутатов,</w:t>
      </w:r>
      <w:r w:rsidR="00160197">
        <w:t xml:space="preserve"> </w:t>
      </w:r>
      <w:r w:rsidR="00160197">
        <w:rPr>
          <w:rStyle w:val="22"/>
        </w:rPr>
        <w:t>решил:</w:t>
      </w:r>
    </w:p>
    <w:p w:rsidR="002A2C7C" w:rsidRDefault="002A2C7C" w:rsidP="008D6DCB">
      <w:pPr>
        <w:pStyle w:val="20"/>
        <w:shd w:val="clear" w:color="auto" w:fill="auto"/>
        <w:tabs>
          <w:tab w:val="left" w:pos="2293"/>
          <w:tab w:val="left" w:pos="3859"/>
          <w:tab w:val="left" w:pos="5544"/>
        </w:tabs>
        <w:spacing w:before="0" w:line="322" w:lineRule="exact"/>
        <w:ind w:firstLine="740"/>
      </w:pPr>
    </w:p>
    <w:p w:rsidR="00CC4225" w:rsidRDefault="00160197" w:rsidP="006E27AB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17" w:lineRule="exact"/>
        <w:ind w:left="426" w:hanging="426"/>
      </w:pPr>
      <w:r>
        <w:t xml:space="preserve">Утвердить прилагаемое Положение об оплате </w:t>
      </w:r>
      <w:proofErr w:type="gramStart"/>
      <w:r>
        <w:t>труда глав</w:t>
      </w:r>
      <w:r w:rsidR="008D6DCB">
        <w:t xml:space="preserve">ы Администрации </w:t>
      </w:r>
      <w:r w:rsidR="002A2C7C">
        <w:t xml:space="preserve">    </w:t>
      </w:r>
      <w:r w:rsidR="008D6DCB">
        <w:t>города Горняка</w:t>
      </w:r>
      <w:proofErr w:type="gramEnd"/>
      <w:r>
        <w:t xml:space="preserve"> Локтевского района Алтайского края.</w:t>
      </w:r>
    </w:p>
    <w:p w:rsidR="002A2C7C" w:rsidRDefault="002A2C7C" w:rsidP="002A2C7C">
      <w:pPr>
        <w:pStyle w:val="a3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установленном порядке.</w:t>
      </w:r>
    </w:p>
    <w:p w:rsidR="002A2C7C" w:rsidRPr="002F73DD" w:rsidRDefault="002A2C7C" w:rsidP="002A2C7C">
      <w:pPr>
        <w:pStyle w:val="a3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Горняцкого городского Совета депутатов от 21.12.2022 №254 «Об утверждении Положения об 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главы Администрации города Горняка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Локтевского района Алтайского края» считать утратившим силу с 31.12.2023 года. </w:t>
      </w:r>
    </w:p>
    <w:p w:rsidR="002A2C7C" w:rsidRPr="002A2C7C" w:rsidRDefault="002A2C7C" w:rsidP="002A2C7C">
      <w:pPr>
        <w:pStyle w:val="a3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2C7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01.01.2024 года. </w:t>
      </w:r>
    </w:p>
    <w:p w:rsidR="002A2C7C" w:rsidRDefault="002A2C7C" w:rsidP="002A2C7C">
      <w:pPr>
        <w:pStyle w:val="a3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планово-бюджетную комиссию.</w:t>
      </w:r>
    </w:p>
    <w:p w:rsidR="002A2C7C" w:rsidRDefault="002A2C7C" w:rsidP="002A2C7C">
      <w:pPr>
        <w:pStyle w:val="20"/>
        <w:shd w:val="clear" w:color="auto" w:fill="auto"/>
        <w:tabs>
          <w:tab w:val="left" w:pos="426"/>
        </w:tabs>
        <w:spacing w:before="0" w:line="317" w:lineRule="exact"/>
      </w:pPr>
    </w:p>
    <w:p w:rsidR="002A2C7C" w:rsidRDefault="002A2C7C" w:rsidP="002A2C7C">
      <w:pPr>
        <w:pStyle w:val="20"/>
        <w:shd w:val="clear" w:color="auto" w:fill="auto"/>
        <w:tabs>
          <w:tab w:val="left" w:pos="426"/>
        </w:tabs>
        <w:spacing w:before="0" w:line="317" w:lineRule="exact"/>
      </w:pPr>
    </w:p>
    <w:p w:rsidR="008D6DCB" w:rsidRPr="008D6DCB" w:rsidRDefault="008D6DCB" w:rsidP="008D6DCB">
      <w:pPr>
        <w:pStyle w:val="30"/>
        <w:shd w:val="clear" w:color="auto" w:fill="auto"/>
        <w:spacing w:after="0" w:line="274" w:lineRule="exact"/>
        <w:ind w:right="560"/>
        <w:jc w:val="both"/>
        <w:rPr>
          <w:sz w:val="28"/>
          <w:szCs w:val="28"/>
        </w:rPr>
      </w:pPr>
      <w:r w:rsidRPr="008D6DCB">
        <w:rPr>
          <w:sz w:val="28"/>
          <w:szCs w:val="28"/>
        </w:rPr>
        <w:t>Глава города Горняка</w:t>
      </w:r>
      <w:r>
        <w:rPr>
          <w:sz w:val="28"/>
          <w:szCs w:val="28"/>
        </w:rPr>
        <w:t xml:space="preserve">                                                                В.В. Белова</w:t>
      </w:r>
    </w:p>
    <w:p w:rsidR="008D6DCB" w:rsidRDefault="008D6DCB">
      <w:pPr>
        <w:pStyle w:val="30"/>
        <w:shd w:val="clear" w:color="auto" w:fill="auto"/>
        <w:spacing w:after="0" w:line="274" w:lineRule="exact"/>
        <w:ind w:right="560"/>
      </w:pPr>
    </w:p>
    <w:p w:rsidR="002A2C7C" w:rsidRDefault="002A2C7C" w:rsidP="008D6DCB">
      <w:pPr>
        <w:pStyle w:val="30"/>
        <w:shd w:val="clear" w:color="auto" w:fill="auto"/>
        <w:spacing w:after="0" w:line="240" w:lineRule="auto"/>
        <w:ind w:right="561"/>
        <w:jc w:val="right"/>
      </w:pPr>
    </w:p>
    <w:p w:rsidR="002A2C7C" w:rsidRDefault="002A2C7C" w:rsidP="008D6DCB">
      <w:pPr>
        <w:pStyle w:val="30"/>
        <w:shd w:val="clear" w:color="auto" w:fill="auto"/>
        <w:spacing w:after="0" w:line="240" w:lineRule="auto"/>
        <w:ind w:right="561"/>
        <w:jc w:val="right"/>
      </w:pPr>
    </w:p>
    <w:p w:rsidR="00CC4225" w:rsidRDefault="00160197" w:rsidP="008D6DCB">
      <w:pPr>
        <w:pStyle w:val="30"/>
        <w:shd w:val="clear" w:color="auto" w:fill="auto"/>
        <w:spacing w:after="0" w:line="240" w:lineRule="auto"/>
        <w:ind w:right="561"/>
        <w:jc w:val="right"/>
      </w:pPr>
      <w:r>
        <w:lastRenderedPageBreak/>
        <w:t xml:space="preserve">Приложение </w:t>
      </w:r>
      <w:r w:rsidR="008D6DCB">
        <w:t>1</w:t>
      </w:r>
    </w:p>
    <w:p w:rsidR="008D6DCB" w:rsidRDefault="00160197" w:rsidP="008D6DCB">
      <w:pPr>
        <w:pStyle w:val="30"/>
        <w:shd w:val="clear" w:color="auto" w:fill="auto"/>
        <w:spacing w:after="0" w:line="240" w:lineRule="auto"/>
        <w:ind w:right="561"/>
        <w:jc w:val="right"/>
      </w:pPr>
      <w:r>
        <w:t>к решению</w:t>
      </w:r>
      <w:r w:rsidR="008D6DCB">
        <w:t xml:space="preserve"> </w:t>
      </w:r>
      <w:proofErr w:type="gramStart"/>
      <w:r w:rsidR="008D6DCB">
        <w:t>Горняцкого</w:t>
      </w:r>
      <w:proofErr w:type="gramEnd"/>
    </w:p>
    <w:p w:rsidR="00CC4225" w:rsidRDefault="008D6DCB" w:rsidP="008D6DCB">
      <w:pPr>
        <w:pStyle w:val="30"/>
        <w:shd w:val="clear" w:color="auto" w:fill="auto"/>
        <w:spacing w:after="0" w:line="240" w:lineRule="auto"/>
        <w:ind w:right="561"/>
        <w:jc w:val="right"/>
      </w:pPr>
      <w:r>
        <w:t xml:space="preserve"> городского </w:t>
      </w:r>
      <w:r w:rsidR="00160197">
        <w:t>Совета депутатов</w:t>
      </w:r>
      <w:r w:rsidR="00160197">
        <w:br/>
        <w:t xml:space="preserve">от </w:t>
      </w:r>
      <w:r w:rsidR="00C047DB">
        <w:t>06.10.2023</w:t>
      </w:r>
      <w:r w:rsidR="00160197">
        <w:t xml:space="preserve"> № </w:t>
      </w:r>
      <w:r w:rsidR="00C047DB">
        <w:t>28</w:t>
      </w:r>
    </w:p>
    <w:p w:rsidR="008D6DCB" w:rsidRDefault="008D6DCB">
      <w:pPr>
        <w:pStyle w:val="40"/>
        <w:shd w:val="clear" w:color="auto" w:fill="auto"/>
        <w:spacing w:before="0"/>
        <w:ind w:left="20"/>
      </w:pPr>
    </w:p>
    <w:p w:rsidR="00CC4225" w:rsidRDefault="00160197" w:rsidP="008D6DCB">
      <w:pPr>
        <w:pStyle w:val="40"/>
        <w:shd w:val="clear" w:color="auto" w:fill="auto"/>
        <w:spacing w:before="0" w:line="240" w:lineRule="auto"/>
        <w:ind w:left="23"/>
      </w:pPr>
      <w:r>
        <w:t>ПОЛОЖЕНИЕ</w:t>
      </w:r>
    </w:p>
    <w:p w:rsidR="008D6DCB" w:rsidRDefault="00160197" w:rsidP="008D6DCB">
      <w:pPr>
        <w:pStyle w:val="40"/>
        <w:shd w:val="clear" w:color="auto" w:fill="auto"/>
        <w:spacing w:before="0" w:line="240" w:lineRule="auto"/>
        <w:ind w:left="23"/>
      </w:pPr>
      <w:r>
        <w:t>об оплате труда глав</w:t>
      </w:r>
      <w:r w:rsidR="008D6DCB">
        <w:t>ы Администрации города Горняка</w:t>
      </w:r>
      <w:r>
        <w:t xml:space="preserve"> </w:t>
      </w:r>
    </w:p>
    <w:p w:rsidR="00CC4225" w:rsidRDefault="00160197" w:rsidP="008D6DCB">
      <w:pPr>
        <w:pStyle w:val="40"/>
        <w:shd w:val="clear" w:color="auto" w:fill="auto"/>
        <w:spacing w:before="0" w:line="240" w:lineRule="auto"/>
        <w:ind w:left="23"/>
      </w:pPr>
      <w:r>
        <w:t>Локтевского района Алтайского края</w:t>
      </w:r>
    </w:p>
    <w:p w:rsidR="008D6DCB" w:rsidRDefault="008D6DCB" w:rsidP="008D6DCB">
      <w:pPr>
        <w:pStyle w:val="40"/>
        <w:shd w:val="clear" w:color="auto" w:fill="auto"/>
        <w:spacing w:before="0" w:line="240" w:lineRule="auto"/>
        <w:ind w:left="23"/>
      </w:pPr>
    </w:p>
    <w:p w:rsidR="00CC4225" w:rsidRDefault="00160197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322" w:lineRule="exact"/>
        <w:ind w:firstLine="740"/>
      </w:pPr>
      <w:r>
        <w:t xml:space="preserve">Настоящее Положение на основании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 w:rsidR="002A2C7C">
        <w:t xml:space="preserve">постановлением Правительства Алтайского края от 22.06.2023 года №224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>
        <w:t>определяет размеры и условия оплаты труда глав</w:t>
      </w:r>
      <w:r w:rsidR="008D6DCB">
        <w:t>ы Администрации города Горняка</w:t>
      </w:r>
      <w:r>
        <w:t xml:space="preserve"> Локтевского района Алтайского края, осуществляющему полномочия на постоянной основе (далее </w:t>
      </w:r>
      <w:r w:rsidR="008D6DCB">
        <w:t>–</w:t>
      </w:r>
      <w:r>
        <w:t xml:space="preserve"> глава</w:t>
      </w:r>
      <w:r w:rsidR="008D6DCB">
        <w:t xml:space="preserve"> Администрации города</w:t>
      </w:r>
      <w:r>
        <w:t>).</w:t>
      </w:r>
    </w:p>
    <w:p w:rsidR="00CC4225" w:rsidRDefault="00160197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line="322" w:lineRule="exact"/>
        <w:ind w:firstLine="740"/>
      </w:pPr>
      <w:r>
        <w:t>Оплата труда глав</w:t>
      </w:r>
      <w:r w:rsidR="008D6DCB">
        <w:t>ы Администрации города</w:t>
      </w:r>
      <w:r>
        <w:t xml:space="preserve"> производится в виде денежного содержания.</w:t>
      </w:r>
    </w:p>
    <w:p w:rsidR="00CC4225" w:rsidRDefault="00160197" w:rsidP="008D6DCB">
      <w:pPr>
        <w:pStyle w:val="20"/>
        <w:shd w:val="clear" w:color="auto" w:fill="auto"/>
        <w:spacing w:before="0" w:line="322" w:lineRule="exact"/>
        <w:ind w:firstLine="740"/>
      </w:pPr>
      <w:r>
        <w:t xml:space="preserve">Денежное содержание главы </w:t>
      </w:r>
      <w:r w:rsidR="008D6DCB">
        <w:t>Администрации города</w:t>
      </w:r>
      <w:r>
        <w:t xml:space="preserve"> состоит из</w:t>
      </w:r>
      <w:r w:rsidR="008D6DCB">
        <w:t>: должностного оклада, е</w:t>
      </w:r>
      <w:r w:rsidR="00CD44E2">
        <w:t>жемесячной надбавки за особые условия муниципальной службы,</w:t>
      </w:r>
      <w:r w:rsidR="00092A06">
        <w:t xml:space="preserve"> ежемесячного денежного поощрения,</w:t>
      </w:r>
      <w:r w:rsidR="00CD44E2">
        <w:t xml:space="preserve"> ежемесячной премии по результатам работы</w:t>
      </w:r>
      <w:r>
        <w:t>.</w:t>
      </w:r>
    </w:p>
    <w:p w:rsidR="00CC4225" w:rsidRDefault="00160197">
      <w:pPr>
        <w:pStyle w:val="20"/>
        <w:shd w:val="clear" w:color="auto" w:fill="auto"/>
        <w:spacing w:before="0" w:line="322" w:lineRule="exact"/>
        <w:ind w:firstLine="740"/>
      </w:pPr>
      <w:r>
        <w:t>К иным дополнительным выплатам относятся</w:t>
      </w:r>
      <w:r w:rsidR="0069084A">
        <w:t xml:space="preserve"> ежемесячная надбавка за выслугу лет,</w:t>
      </w:r>
      <w:r>
        <w:t xml:space="preserve"> ежемесячная процентная надбавка за работу со сведениями, составляющими государственную тайну, ежемесячная надбавка за ученую степень, материальная помощь</w:t>
      </w:r>
      <w:r w:rsidR="0069084A">
        <w:t>, единовременная выплата при предоставлении ежегодного оплачиваемого отпуска,</w:t>
      </w:r>
      <w:r w:rsidR="00F3683B">
        <w:t xml:space="preserve"> квартальная премия,</w:t>
      </w:r>
      <w:r w:rsidR="0069084A">
        <w:t xml:space="preserve"> премия по результатам работы за год (в случае образования экономии денежных средств фонда оплаты труда)</w:t>
      </w:r>
      <w:r>
        <w:t>.</w:t>
      </w:r>
    </w:p>
    <w:p w:rsidR="00CC4225" w:rsidRDefault="00160197">
      <w:pPr>
        <w:pStyle w:val="20"/>
        <w:shd w:val="clear" w:color="auto" w:fill="auto"/>
        <w:spacing w:before="0" w:line="322" w:lineRule="exact"/>
        <w:ind w:firstLine="740"/>
      </w:pPr>
      <w:r>
        <w:t>В соответствии с законодательством Российской Федерации к денежному содержанию устанавливается районный коэффициент.</w:t>
      </w:r>
    </w:p>
    <w:p w:rsidR="00CC4225" w:rsidRDefault="00F3683B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22" w:lineRule="exact"/>
        <w:ind w:firstLine="740"/>
      </w:pPr>
      <w:r>
        <w:t>Должностной оклад</w:t>
      </w:r>
      <w:r w:rsidR="00160197">
        <w:t xml:space="preserve"> главы</w:t>
      </w:r>
      <w:r>
        <w:t xml:space="preserve"> Администрации города </w:t>
      </w:r>
      <w:r w:rsidR="00160197">
        <w:t xml:space="preserve">устанавливается в размере </w:t>
      </w:r>
      <w:r w:rsidR="002A2C7C">
        <w:t>14726</w:t>
      </w:r>
      <w:r w:rsidR="00160197">
        <w:t xml:space="preserve"> рублей.</w:t>
      </w:r>
    </w:p>
    <w:p w:rsidR="00CC4225" w:rsidRDefault="00160197">
      <w:pPr>
        <w:pStyle w:val="20"/>
        <w:shd w:val="clear" w:color="auto" w:fill="auto"/>
        <w:spacing w:before="0" w:line="322" w:lineRule="exact"/>
        <w:ind w:firstLine="740"/>
      </w:pPr>
      <w:r>
        <w:t xml:space="preserve">Увеличение (индексация) </w:t>
      </w:r>
      <w:r w:rsidR="00F3683B">
        <w:t>должностного оклада</w:t>
      </w:r>
      <w:r>
        <w:t xml:space="preserve"> главы </w:t>
      </w:r>
      <w:r w:rsidR="00F3683B">
        <w:t>Администрации города</w:t>
      </w:r>
      <w:r>
        <w:t xml:space="preserve"> </w:t>
      </w:r>
      <w:r w:rsidR="00F3683B">
        <w:t>пр</w:t>
      </w:r>
      <w:r>
        <w:t>оизводится при увеличении (индексации) расходов на оплату выборных должностных лиц местного самоуправления, осуществляющих свои полномочия на постоянной основе в соответствии с постановлением Губернатора Алтайского края.</w:t>
      </w:r>
    </w:p>
    <w:p w:rsidR="00C96A83" w:rsidRDefault="00160197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22" w:lineRule="exact"/>
        <w:ind w:firstLine="740"/>
      </w:pPr>
      <w:r>
        <w:lastRenderedPageBreak/>
        <w:t xml:space="preserve">Главе </w:t>
      </w:r>
      <w:r w:rsidR="00C96A83">
        <w:t>Администрации города</w:t>
      </w:r>
      <w:r>
        <w:t xml:space="preserve"> производится</w:t>
      </w:r>
      <w:r w:rsidR="00C96A83">
        <w:t>:</w:t>
      </w:r>
    </w:p>
    <w:p w:rsidR="00C96A83" w:rsidRDefault="00C96A83" w:rsidP="00C96A83">
      <w:pPr>
        <w:pStyle w:val="20"/>
        <w:shd w:val="clear" w:color="auto" w:fill="auto"/>
        <w:tabs>
          <w:tab w:val="left" w:pos="1033"/>
        </w:tabs>
        <w:spacing w:before="0" w:line="322" w:lineRule="exact"/>
      </w:pPr>
      <w:r>
        <w:t>-</w:t>
      </w:r>
      <w:r w:rsidR="00160197">
        <w:t xml:space="preserve"> </w:t>
      </w:r>
      <w:r>
        <w:t xml:space="preserve">ежемесячная надбавка за особые условия </w:t>
      </w:r>
      <w:r w:rsidR="00FA73A0">
        <w:t>муниципальной службы в размере 70</w:t>
      </w:r>
      <w:r>
        <w:t xml:space="preserve"> % от должностного оклада;</w:t>
      </w:r>
    </w:p>
    <w:p w:rsidR="00C96A83" w:rsidRDefault="00C96A83" w:rsidP="00C96A83">
      <w:pPr>
        <w:pStyle w:val="20"/>
        <w:shd w:val="clear" w:color="auto" w:fill="auto"/>
        <w:tabs>
          <w:tab w:val="left" w:pos="1033"/>
        </w:tabs>
        <w:spacing w:before="0" w:line="322" w:lineRule="exact"/>
      </w:pPr>
      <w:r>
        <w:t>- ежемесячное денежное поощрение в размере 1</w:t>
      </w:r>
      <w:r w:rsidR="00FA73A0">
        <w:t>0</w:t>
      </w:r>
      <w:r>
        <w:t>0 % от должностного оклада;</w:t>
      </w:r>
    </w:p>
    <w:p w:rsidR="00C96A83" w:rsidRDefault="00C96A83" w:rsidP="00C96A83">
      <w:pPr>
        <w:pStyle w:val="20"/>
        <w:shd w:val="clear" w:color="auto" w:fill="auto"/>
        <w:spacing w:before="0" w:line="322" w:lineRule="exact"/>
      </w:pPr>
      <w:r>
        <w:t>- ежемесячная премия по результатам работы в размере 1</w:t>
      </w:r>
      <w:r w:rsidR="00FA73A0">
        <w:t>6</w:t>
      </w:r>
      <w:r>
        <w:t>0% от должностного оклада.</w:t>
      </w:r>
    </w:p>
    <w:p w:rsidR="00FA73A0" w:rsidRDefault="00FA73A0" w:rsidP="00FA73A0">
      <w:pPr>
        <w:pStyle w:val="20"/>
        <w:shd w:val="clear" w:color="auto" w:fill="auto"/>
        <w:spacing w:before="0" w:line="322" w:lineRule="exact"/>
      </w:pPr>
      <w:r>
        <w:t xml:space="preserve">    Премия выплачивается в полном объеме при выполнении следующих показателей премирования главы:</w:t>
      </w:r>
    </w:p>
    <w:p w:rsidR="00FA73A0" w:rsidRDefault="00FA73A0" w:rsidP="00FA73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эффективность расходования бюджетных средств;</w:t>
      </w:r>
    </w:p>
    <w:p w:rsidR="00FA73A0" w:rsidRDefault="00FA73A0" w:rsidP="00FA73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эффективность пополнения доходной части местного бюджета (налоговые и неналоговые поступления);</w:t>
      </w:r>
    </w:p>
    <w:p w:rsidR="00FA73A0" w:rsidRDefault="00FA73A0" w:rsidP="00FA73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финансирования и исполнения муниципальных и государственных программ;</w:t>
      </w:r>
    </w:p>
    <w:p w:rsidR="00FA73A0" w:rsidRDefault="00FA73A0" w:rsidP="00FA73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достижение целевых показателей муниципальных и государственных программ;</w:t>
      </w:r>
    </w:p>
    <w:p w:rsidR="00FA73A0" w:rsidRDefault="00FA73A0" w:rsidP="00FA73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исполнение местного бюджета по заключенным муниципальным контрактам;</w:t>
      </w:r>
    </w:p>
    <w:p w:rsidR="00FA73A0" w:rsidRDefault="00FA73A0" w:rsidP="00FA73A0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spacing w:before="0" w:line="322" w:lineRule="exact"/>
        <w:ind w:firstLine="567"/>
      </w:pPr>
      <w:r>
        <w:t>за наиболее успешные результаты в решении вопросов местного значения;</w:t>
      </w:r>
    </w:p>
    <w:p w:rsidR="00FA73A0" w:rsidRDefault="00FA73A0" w:rsidP="00FA73A0">
      <w:pPr>
        <w:pStyle w:val="20"/>
        <w:numPr>
          <w:ilvl w:val="0"/>
          <w:numId w:val="3"/>
        </w:numPr>
        <w:shd w:val="clear" w:color="auto" w:fill="auto"/>
        <w:tabs>
          <w:tab w:val="left" w:pos="1090"/>
        </w:tabs>
        <w:spacing w:before="0" w:line="322" w:lineRule="exact"/>
        <w:ind w:firstLine="740"/>
      </w:pPr>
      <w:r>
        <w:t>за исполнение полномочий, возложенных на органы местного самоуправления;</w:t>
      </w:r>
    </w:p>
    <w:p w:rsidR="00FA73A0" w:rsidRDefault="00FA73A0" w:rsidP="00FA73A0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spacing w:before="0" w:line="322" w:lineRule="exact"/>
        <w:ind w:firstLine="740"/>
      </w:pPr>
      <w:r>
        <w:t>за организацию и деятельное участие в проведении общественно - значимых мероприятий и в других случаях в соответствии с личным вкладом главы Администрации города в общие результаты работы.</w:t>
      </w:r>
    </w:p>
    <w:p w:rsidR="00FA73A0" w:rsidRDefault="00FA73A0" w:rsidP="00C96A83">
      <w:pPr>
        <w:pStyle w:val="20"/>
        <w:shd w:val="clear" w:color="auto" w:fill="auto"/>
        <w:spacing w:before="0" w:line="322" w:lineRule="exact"/>
      </w:pPr>
    </w:p>
    <w:p w:rsidR="00C96A83" w:rsidRPr="00C96A83" w:rsidRDefault="00CC4FE0" w:rsidP="00C96A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A83">
        <w:rPr>
          <w:rFonts w:ascii="Times New Roman" w:hAnsi="Times New Roman" w:cs="Times New Roman"/>
          <w:sz w:val="28"/>
          <w:szCs w:val="28"/>
        </w:rPr>
        <w:t xml:space="preserve">5. </w:t>
      </w:r>
      <w:r w:rsidR="00C96A83" w:rsidRPr="00C96A83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устанавливается в размерах:</w:t>
      </w:r>
    </w:p>
    <w:p w:rsidR="00C96A83" w:rsidRPr="00C96A83" w:rsidRDefault="00C96A83" w:rsidP="00C96A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A83">
        <w:rPr>
          <w:rFonts w:ascii="Times New Roman" w:hAnsi="Times New Roman" w:cs="Times New Roman"/>
          <w:sz w:val="28"/>
          <w:szCs w:val="28"/>
        </w:rPr>
        <w:t>- при стаже муниципальной службы от 1 года до 5 лет - 10% должностного оклада;</w:t>
      </w:r>
    </w:p>
    <w:p w:rsidR="00C96A83" w:rsidRPr="00C96A83" w:rsidRDefault="00C96A83" w:rsidP="00C96A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A83">
        <w:rPr>
          <w:rFonts w:ascii="Times New Roman" w:hAnsi="Times New Roman" w:cs="Times New Roman"/>
          <w:sz w:val="28"/>
          <w:szCs w:val="28"/>
        </w:rPr>
        <w:t>- при стаже муниципальной службы от 5 лет до 10 лет - 15% должностного оклада;</w:t>
      </w:r>
    </w:p>
    <w:p w:rsidR="00C96A83" w:rsidRPr="00C96A83" w:rsidRDefault="00C96A83" w:rsidP="00C96A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A83">
        <w:rPr>
          <w:rFonts w:ascii="Times New Roman" w:hAnsi="Times New Roman" w:cs="Times New Roman"/>
          <w:sz w:val="28"/>
          <w:szCs w:val="28"/>
        </w:rPr>
        <w:t>- при стаже муниципальной службы от 10 лет до 15 лет - 20% должностного оклада;</w:t>
      </w:r>
    </w:p>
    <w:p w:rsidR="00C96A83" w:rsidRPr="00C96A83" w:rsidRDefault="00C96A83" w:rsidP="00C96A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A83">
        <w:rPr>
          <w:rFonts w:ascii="Times New Roman" w:hAnsi="Times New Roman" w:cs="Times New Roman"/>
          <w:sz w:val="28"/>
          <w:szCs w:val="28"/>
        </w:rPr>
        <w:t xml:space="preserve">- при стаже муниципальной службы свыше 15 лет - 30% </w:t>
      </w:r>
      <w:r w:rsidRPr="00C96A83">
        <w:rPr>
          <w:rFonts w:ascii="Times New Roman" w:hAnsi="Times New Roman" w:cs="Times New Roman"/>
          <w:sz w:val="28"/>
          <w:szCs w:val="28"/>
        </w:rPr>
        <w:br/>
        <w:t>должностного оклада.</w:t>
      </w:r>
    </w:p>
    <w:p w:rsidR="00C96A83" w:rsidRDefault="00C96A83" w:rsidP="00C96A83">
      <w:pPr>
        <w:pStyle w:val="20"/>
        <w:shd w:val="clear" w:color="auto" w:fill="auto"/>
        <w:tabs>
          <w:tab w:val="left" w:pos="1033"/>
        </w:tabs>
        <w:spacing w:before="0" w:line="322" w:lineRule="exact"/>
      </w:pPr>
      <w:r>
        <w:t xml:space="preserve">       </w:t>
      </w:r>
      <w:r w:rsidRPr="008526C1">
        <w:t>Надбавка к должностному окладу за выслугу лет выплачивается со дня возникновения права на назначение или изменение размера этой надбавки.</w:t>
      </w:r>
    </w:p>
    <w:p w:rsidR="00CC4FE0" w:rsidRDefault="00C96A83" w:rsidP="00CC4F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FE0">
        <w:rPr>
          <w:rFonts w:ascii="Times New Roman" w:hAnsi="Times New Roman" w:cs="Times New Roman"/>
          <w:sz w:val="28"/>
          <w:szCs w:val="28"/>
        </w:rPr>
        <w:t xml:space="preserve">6. </w:t>
      </w:r>
      <w:r w:rsidR="00CC4FE0" w:rsidRPr="00CC4FE0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выплачивается в размере одного должностного оклада.</w:t>
      </w:r>
      <w:r w:rsidR="00CC4FE0">
        <w:rPr>
          <w:rFonts w:ascii="Times New Roman" w:hAnsi="Times New Roman" w:cs="Times New Roman"/>
          <w:sz w:val="28"/>
          <w:szCs w:val="28"/>
        </w:rPr>
        <w:t xml:space="preserve"> </w:t>
      </w:r>
      <w:r w:rsidR="00CC4FE0" w:rsidRPr="00CC4FE0">
        <w:rPr>
          <w:rFonts w:ascii="Times New Roman" w:hAnsi="Times New Roman" w:cs="Times New Roman"/>
          <w:sz w:val="28"/>
          <w:szCs w:val="28"/>
        </w:rPr>
        <w:t>Начисление и выплата единовременной выплаты при предоставлении ежегодно оплачиваемого отпуска</w:t>
      </w:r>
      <w:r w:rsidR="00CC4FE0">
        <w:rPr>
          <w:rFonts w:ascii="Times New Roman" w:hAnsi="Times New Roman" w:cs="Times New Roman"/>
          <w:sz w:val="28"/>
          <w:szCs w:val="28"/>
        </w:rPr>
        <w:t xml:space="preserve"> </w:t>
      </w:r>
      <w:r w:rsidR="00CC4FE0" w:rsidRPr="00CC4FE0">
        <w:rPr>
          <w:rFonts w:ascii="Times New Roman" w:hAnsi="Times New Roman" w:cs="Times New Roman"/>
          <w:sz w:val="28"/>
          <w:szCs w:val="28"/>
        </w:rPr>
        <w:t>производится за фактически отработанное время.</w:t>
      </w:r>
    </w:p>
    <w:p w:rsidR="00CC4FE0" w:rsidRDefault="00CC4FE0" w:rsidP="00CC4FE0">
      <w:pPr>
        <w:pStyle w:val="20"/>
        <w:shd w:val="clear" w:color="auto" w:fill="auto"/>
        <w:tabs>
          <w:tab w:val="left" w:pos="1033"/>
        </w:tabs>
        <w:spacing w:before="0" w:line="322" w:lineRule="exact"/>
      </w:pPr>
      <w:r>
        <w:t xml:space="preserve">        Главе Администрации города ежегодно производится выплата материальной помощи в размере </w:t>
      </w:r>
      <w:r w:rsidR="00FA73A0">
        <w:t>одного</w:t>
      </w:r>
      <w:r>
        <w:t xml:space="preserve"> должностн</w:t>
      </w:r>
      <w:r w:rsidR="00FA73A0">
        <w:t>ого</w:t>
      </w:r>
      <w:r>
        <w:t xml:space="preserve"> оклад</w:t>
      </w:r>
      <w:r w:rsidR="00FA73A0">
        <w:t>а</w:t>
      </w:r>
      <w:r>
        <w:t>.</w:t>
      </w:r>
    </w:p>
    <w:p w:rsidR="00CC4FE0" w:rsidRDefault="00CC4FE0" w:rsidP="00CC4FE0">
      <w:pPr>
        <w:pStyle w:val="20"/>
        <w:shd w:val="clear" w:color="auto" w:fill="auto"/>
        <w:spacing w:before="0" w:line="322" w:lineRule="exact"/>
      </w:pPr>
      <w:r>
        <w:t xml:space="preserve">        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</w:t>
      </w:r>
      <w:r>
        <w:lastRenderedPageBreak/>
        <w:t>При прекращении полномочий главы Администрации города материальная помощь выплачивается в размере, пропорциональном времени, отработанному в текущем календарном году.</w:t>
      </w:r>
    </w:p>
    <w:p w:rsidR="007D2F58" w:rsidRPr="007D2F58" w:rsidRDefault="00CC4FE0" w:rsidP="00FA73A0">
      <w:pPr>
        <w:pStyle w:val="20"/>
        <w:shd w:val="clear" w:color="auto" w:fill="auto"/>
        <w:spacing w:before="0" w:line="322" w:lineRule="exact"/>
      </w:pPr>
      <w:r>
        <w:t xml:space="preserve">        7. </w:t>
      </w:r>
      <w:r w:rsidR="007D2F58" w:rsidRPr="007D2F58">
        <w:t>Премия по результатам работы за</w:t>
      </w:r>
      <w:r w:rsidR="00FA73A0">
        <w:t xml:space="preserve"> квартал и</w:t>
      </w:r>
      <w:r w:rsidR="007D2F58" w:rsidRPr="007D2F58">
        <w:t xml:space="preserve"> год выплачивается в случае </w:t>
      </w:r>
      <w:proofErr w:type="gramStart"/>
      <w:r w:rsidR="007D2F58" w:rsidRPr="007D2F58">
        <w:t>образования экономии денежных средств фонда оплаты труда</w:t>
      </w:r>
      <w:proofErr w:type="gramEnd"/>
      <w:r w:rsidR="007D2F58" w:rsidRPr="007D2F58">
        <w:t xml:space="preserve">. Размер  премии определяется </w:t>
      </w:r>
      <w:r w:rsidR="007D2F58">
        <w:t>главой города</w:t>
      </w:r>
      <w:r w:rsidR="007D2F58" w:rsidRPr="007D2F58">
        <w:t xml:space="preserve"> по итогам работы за</w:t>
      </w:r>
      <w:r w:rsidR="00FA73A0">
        <w:t xml:space="preserve"> квартал и</w:t>
      </w:r>
      <w:r w:rsidR="007D2F58" w:rsidRPr="007D2F58">
        <w:t xml:space="preserve"> год.</w:t>
      </w:r>
    </w:p>
    <w:p w:rsidR="00CC4225" w:rsidRDefault="00160197">
      <w:pPr>
        <w:pStyle w:val="20"/>
        <w:shd w:val="clear" w:color="auto" w:fill="auto"/>
        <w:spacing w:before="0" w:line="322" w:lineRule="exact"/>
        <w:ind w:firstLine="740"/>
      </w:pPr>
      <w:r>
        <w:t xml:space="preserve">Премия главе </w:t>
      </w:r>
      <w:r w:rsidR="007D2F58">
        <w:t>Администрации города</w:t>
      </w:r>
      <w:r>
        <w:t xml:space="preserve"> производится на основании распоряжения </w:t>
      </w:r>
      <w:r w:rsidR="007D2F58">
        <w:t>главы города</w:t>
      </w:r>
      <w:r>
        <w:t xml:space="preserve"> в соответствии с настоящим Положением.</w:t>
      </w:r>
    </w:p>
    <w:p w:rsidR="00CC4225" w:rsidRDefault="007D2F58">
      <w:pPr>
        <w:pStyle w:val="20"/>
        <w:shd w:val="clear" w:color="auto" w:fill="auto"/>
        <w:spacing w:before="0" w:line="322" w:lineRule="exact"/>
        <w:ind w:firstLine="740"/>
      </w:pPr>
      <w:r>
        <w:t>Глава города</w:t>
      </w:r>
      <w:r w:rsidR="00160197">
        <w:t xml:space="preserve"> вправе </w:t>
      </w:r>
      <w:r w:rsidR="00886D28">
        <w:t>утвердить</w:t>
      </w:r>
      <w:r w:rsidR="00160197">
        <w:t xml:space="preserve"> либо изменить размер премии, или отказать в выплате премии в связи с наличием установленных фактов нарушения, не исполнения действующего законодательства Российской Федерации и Алтайского края, нарушения или не исполнения нормативных правовых актов Алтайского края, органов местного самоуправления муниципального образования</w:t>
      </w:r>
      <w:r>
        <w:t xml:space="preserve"> Город Горняк</w:t>
      </w:r>
      <w:r w:rsidR="00160197">
        <w:t xml:space="preserve"> Локтевск</w:t>
      </w:r>
      <w:r>
        <w:t>ого</w:t>
      </w:r>
      <w:r w:rsidR="00160197">
        <w:t xml:space="preserve"> район</w:t>
      </w:r>
      <w:r>
        <w:t>а</w:t>
      </w:r>
      <w:r w:rsidR="00160197">
        <w:t xml:space="preserve"> Алтайского края.</w:t>
      </w:r>
    </w:p>
    <w:p w:rsidR="007D2F58" w:rsidRDefault="007D2F58" w:rsidP="007D2F58">
      <w:pPr>
        <w:pStyle w:val="20"/>
        <w:shd w:val="clear" w:color="auto" w:fill="auto"/>
        <w:tabs>
          <w:tab w:val="left" w:pos="1046"/>
        </w:tabs>
        <w:spacing w:before="0" w:line="322" w:lineRule="exact"/>
      </w:pPr>
      <w:r>
        <w:t xml:space="preserve">           Финансирование расходов на оплату труда главы Администрации города осуществляется за счет средств бюджета города Горняка.</w:t>
      </w:r>
    </w:p>
    <w:sectPr w:rsidR="007D2F58" w:rsidSect="00CC4225">
      <w:pgSz w:w="11900" w:h="16840"/>
      <w:pgMar w:top="1152" w:right="539" w:bottom="547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5E" w:rsidRDefault="0037785E" w:rsidP="00CC4225">
      <w:r>
        <w:separator/>
      </w:r>
    </w:p>
  </w:endnote>
  <w:endnote w:type="continuationSeparator" w:id="0">
    <w:p w:rsidR="0037785E" w:rsidRDefault="0037785E" w:rsidP="00CC4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5E" w:rsidRDefault="0037785E"/>
  </w:footnote>
  <w:footnote w:type="continuationSeparator" w:id="0">
    <w:p w:rsidR="0037785E" w:rsidRDefault="003778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7F84"/>
    <w:multiLevelType w:val="multilevel"/>
    <w:tmpl w:val="73F63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25D2B"/>
    <w:multiLevelType w:val="multilevel"/>
    <w:tmpl w:val="2EB64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644677"/>
    <w:multiLevelType w:val="hybridMultilevel"/>
    <w:tmpl w:val="D6B21C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8414F"/>
    <w:multiLevelType w:val="multilevel"/>
    <w:tmpl w:val="C0E81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577F06"/>
    <w:multiLevelType w:val="hybridMultilevel"/>
    <w:tmpl w:val="3BC0C5B4"/>
    <w:lvl w:ilvl="0" w:tplc="A9DE2E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F2627D2"/>
    <w:multiLevelType w:val="multilevel"/>
    <w:tmpl w:val="C0E81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C4225"/>
    <w:rsid w:val="00017F6D"/>
    <w:rsid w:val="00083DED"/>
    <w:rsid w:val="00092A06"/>
    <w:rsid w:val="000D56AB"/>
    <w:rsid w:val="00160197"/>
    <w:rsid w:val="00177FCC"/>
    <w:rsid w:val="002633A1"/>
    <w:rsid w:val="002A2C7C"/>
    <w:rsid w:val="003002B7"/>
    <w:rsid w:val="00334DBA"/>
    <w:rsid w:val="0037785E"/>
    <w:rsid w:val="00424041"/>
    <w:rsid w:val="004459F9"/>
    <w:rsid w:val="00497885"/>
    <w:rsid w:val="0069084A"/>
    <w:rsid w:val="006A5584"/>
    <w:rsid w:val="006C4D66"/>
    <w:rsid w:val="006E27AB"/>
    <w:rsid w:val="0070737F"/>
    <w:rsid w:val="00732BE1"/>
    <w:rsid w:val="00736432"/>
    <w:rsid w:val="00785760"/>
    <w:rsid w:val="007D2F58"/>
    <w:rsid w:val="008362A1"/>
    <w:rsid w:val="00886D28"/>
    <w:rsid w:val="008D6DCB"/>
    <w:rsid w:val="00916135"/>
    <w:rsid w:val="00917B10"/>
    <w:rsid w:val="00A629CE"/>
    <w:rsid w:val="00B01185"/>
    <w:rsid w:val="00B3720C"/>
    <w:rsid w:val="00B80E4E"/>
    <w:rsid w:val="00B83A3B"/>
    <w:rsid w:val="00BC7749"/>
    <w:rsid w:val="00C047DB"/>
    <w:rsid w:val="00C96A83"/>
    <w:rsid w:val="00CC4225"/>
    <w:rsid w:val="00CC4FE0"/>
    <w:rsid w:val="00CD44E2"/>
    <w:rsid w:val="00E53092"/>
    <w:rsid w:val="00E858A3"/>
    <w:rsid w:val="00E93C5A"/>
    <w:rsid w:val="00F3683B"/>
    <w:rsid w:val="00F67F4C"/>
    <w:rsid w:val="00FA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2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C4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CC4225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C42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CC4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C422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C422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CC422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C42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C4225"/>
    <w:pPr>
      <w:shd w:val="clear" w:color="auto" w:fill="FFFFFF"/>
      <w:spacing w:after="8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CC4225"/>
    <w:pPr>
      <w:shd w:val="clear" w:color="auto" w:fill="FFFFFF"/>
      <w:spacing w:before="860" w:after="140" w:line="5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rsid w:val="00CC4225"/>
    <w:pPr>
      <w:shd w:val="clear" w:color="auto" w:fill="FFFFFF"/>
      <w:spacing w:before="1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C4225"/>
    <w:pPr>
      <w:shd w:val="clear" w:color="auto" w:fill="FFFFFF"/>
      <w:spacing w:before="60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C4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6</cp:revision>
  <cp:lastPrinted>2023-10-10T03:31:00Z</cp:lastPrinted>
  <dcterms:created xsi:type="dcterms:W3CDTF">2023-09-27T07:35:00Z</dcterms:created>
  <dcterms:modified xsi:type="dcterms:W3CDTF">2023-10-10T03:33:00Z</dcterms:modified>
</cp:coreProperties>
</file>